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F243E" w:themeColor="text2" w:themeShade="7F"/>
  <w:body>
    <w:p w:rsidR="00E276CC" w:rsidRDefault="00260162">
      <w:r w:rsidRPr="00260162">
        <w:rPr>
          <w:noProof/>
          <w:lang w:val="en-US" w:eastAsia="zh-TW"/>
        </w:rPr>
        <w:pict>
          <v:shapetype id="_x0000_t202" coordsize="21600,21600" o:spt="202" path="m,l,21600r21600,l21600,xe">
            <v:stroke joinstyle="miter"/>
            <v:path gradientshapeok="t" o:connecttype="rect"/>
          </v:shapetype>
          <v:shape id="_x0000_s1029" type="#_x0000_t202" style="position:absolute;margin-left:242.7pt;margin-top:216.75pt;width:173.45pt;height:115.5pt;z-index:251664384;mso-width-percent:400;mso-width-percent:400;mso-width-relative:margin;mso-height-relative:margin" strokecolor="#76923c [2406]" strokeweight="6pt">
            <v:textbox>
              <w:txbxContent>
                <w:p w:rsidR="008E493D" w:rsidRDefault="008E493D">
                  <w:r>
                    <w:t>With graffiti, you shouldn’t do it without permission! Say if you go and spray paint someone’s wall, you will get arrested unless you have the owner’s permission</w:t>
                  </w:r>
                  <w:r w:rsidR="00557F87">
                    <w:t>. So if you are going to graffiti, get permission.</w:t>
                  </w:r>
                </w:p>
              </w:txbxContent>
            </v:textbox>
          </v:shape>
        </w:pict>
      </w:r>
      <w:r w:rsidRPr="00260162">
        <w:rPr>
          <w:noProof/>
          <w:lang w:val="en-US" w:eastAsia="zh-TW"/>
        </w:rPr>
        <w:pict>
          <v:shape id="_x0000_s1030" type="#_x0000_t202" style="position:absolute;margin-left:-3pt;margin-top:378.75pt;width:173.45pt;height:100.4pt;z-index:251666432;mso-width-percent:400;mso-height-percent:200;mso-width-percent:400;mso-height-percent:200;mso-width-relative:margin;mso-height-relative:margin" strokecolor="#548dd4 [1951]" strokeweight="6pt">
            <v:textbox style="mso-fit-shape-to-text:t">
              <w:txbxContent>
                <w:p w:rsidR="008E493D" w:rsidRDefault="008E493D">
                  <w:r>
                    <w:t>You can be arrested for even carrying graffiti tools!!!!! If you have any in your bag you can be arrested</w:t>
                  </w:r>
                  <w:r w:rsidR="0022443B">
                    <w:t>, unless you are going to use the tools for your work.</w:t>
                  </w:r>
                  <w:r w:rsidR="00557F87">
                    <w:t xml:space="preserve"> You can be arrested even if you aren’t going to graffiti!!!</w:t>
                  </w:r>
                </w:p>
              </w:txbxContent>
            </v:textbox>
          </v:shape>
        </w:pict>
      </w:r>
      <w:r w:rsidR="00C571EB" w:rsidRPr="00C571EB">
        <w:rPr>
          <w:noProof/>
          <w:lang w:eastAsia="en-AU"/>
        </w:rPr>
        <w:drawing>
          <wp:anchor distT="0" distB="0" distL="114300" distR="114300" simplePos="0" relativeHeight="251672576" behindDoc="1" locked="0" layoutInCell="1" allowOverlap="1">
            <wp:simplePos x="0" y="0"/>
            <wp:positionH relativeFrom="column">
              <wp:posOffset>3105150</wp:posOffset>
            </wp:positionH>
            <wp:positionV relativeFrom="paragraph">
              <wp:posOffset>1095375</wp:posOffset>
            </wp:positionV>
            <wp:extent cx="2133600" cy="1600200"/>
            <wp:effectExtent l="19050" t="0" r="0" b="0"/>
            <wp:wrapTight wrapText="bothSides">
              <wp:wrapPolygon edited="0">
                <wp:start x="-193" y="0"/>
                <wp:lineTo x="-193" y="21343"/>
                <wp:lineTo x="21600" y="21343"/>
                <wp:lineTo x="21600" y="0"/>
                <wp:lineTo x="-193" y="0"/>
              </wp:wrapPolygon>
            </wp:wrapTight>
            <wp:docPr id="1" name="Picture 3" descr="http://www.goldgraf.com/graffit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ldgraf.com/graffiti1.jpg"/>
                    <pic:cNvPicPr>
                      <a:picLocks noChangeAspect="1" noChangeArrowheads="1"/>
                    </pic:cNvPicPr>
                  </pic:nvPicPr>
                  <pic:blipFill>
                    <a:blip r:embed="rId5" cstate="print"/>
                    <a:srcRect/>
                    <a:stretch>
                      <a:fillRect/>
                    </a:stretch>
                  </pic:blipFill>
                  <pic:spPr bwMode="auto">
                    <a:xfrm>
                      <a:off x="0" y="0"/>
                      <a:ext cx="2133600" cy="1600200"/>
                    </a:xfrm>
                    <a:prstGeom prst="rect">
                      <a:avLst/>
                    </a:prstGeom>
                    <a:noFill/>
                    <a:ln w="9525">
                      <a:noFill/>
                      <a:miter lim="800000"/>
                      <a:headEnd/>
                      <a:tailEnd/>
                    </a:ln>
                  </pic:spPr>
                </pic:pic>
              </a:graphicData>
            </a:graphic>
          </wp:anchor>
        </w:drawing>
      </w:r>
      <w:r w:rsidR="0022443B">
        <w:rPr>
          <w:noProof/>
          <w:lang w:eastAsia="en-AU"/>
        </w:rPr>
        <w:drawing>
          <wp:anchor distT="0" distB="0" distL="114300" distR="114300" simplePos="0" relativeHeight="251670528" behindDoc="1" locked="0" layoutInCell="1" allowOverlap="1">
            <wp:simplePos x="0" y="0"/>
            <wp:positionH relativeFrom="column">
              <wp:posOffset>-38100</wp:posOffset>
            </wp:positionH>
            <wp:positionV relativeFrom="paragraph">
              <wp:posOffset>2809875</wp:posOffset>
            </wp:positionV>
            <wp:extent cx="2430780" cy="1619250"/>
            <wp:effectExtent l="19050" t="0" r="7620" b="0"/>
            <wp:wrapTight wrapText="bothSides">
              <wp:wrapPolygon edited="0">
                <wp:start x="-169" y="0"/>
                <wp:lineTo x="-169" y="21346"/>
                <wp:lineTo x="21668" y="21346"/>
                <wp:lineTo x="21668" y="0"/>
                <wp:lineTo x="-169" y="0"/>
              </wp:wrapPolygon>
            </wp:wrapTight>
            <wp:docPr id="9" name="Picture 9" descr="http://4.bp.blogspot.com/-P0cZy7Fe0Kg/TaV4mgzDf1I/AAAAAAAAADs/NtpwzmtrPuY/s1600/characters+graffiti+funny+cartoon+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P0cZy7Fe0Kg/TaV4mgzDf1I/AAAAAAAAADs/NtpwzmtrPuY/s1600/characters+graffiti+funny+cartoon+picture.jpg"/>
                    <pic:cNvPicPr>
                      <a:picLocks noChangeAspect="1" noChangeArrowheads="1"/>
                    </pic:cNvPicPr>
                  </pic:nvPicPr>
                  <pic:blipFill>
                    <a:blip r:embed="rId6" cstate="print"/>
                    <a:srcRect/>
                    <a:stretch>
                      <a:fillRect/>
                    </a:stretch>
                  </pic:blipFill>
                  <pic:spPr bwMode="auto">
                    <a:xfrm>
                      <a:off x="0" y="0"/>
                      <a:ext cx="2430780" cy="1619250"/>
                    </a:xfrm>
                    <a:prstGeom prst="rect">
                      <a:avLst/>
                    </a:prstGeom>
                    <a:noFill/>
                    <a:ln w="9525">
                      <a:noFill/>
                      <a:miter lim="800000"/>
                      <a:headEnd/>
                      <a:tailEnd/>
                    </a:ln>
                  </pic:spPr>
                </pic:pic>
              </a:graphicData>
            </a:graphic>
          </wp:anchor>
        </w:drawing>
      </w:r>
      <w:r>
        <w:rPr>
          <w:noProof/>
        </w:rPr>
        <w:pict>
          <v:shape id="_x0000_s1028" type="#_x0000_t202" style="position:absolute;margin-left:-3pt;margin-top:98.25pt;width:179.25pt;height:109.5pt;z-index:251662336;mso-position-horizontal-relative:text;mso-position-vertical-relative:text" strokecolor="red" strokeweight="6pt">
            <v:textbox>
              <w:txbxContent>
                <w:p w:rsidR="008E493D" w:rsidRDefault="008E493D">
                  <w:pPr>
                    <w:rPr>
                      <w:noProof/>
                    </w:rPr>
                  </w:pPr>
                  <w:r>
                    <w:rPr>
                      <w:noProof/>
                    </w:rPr>
                    <w:t>Do you do graffiti?</w:t>
                  </w:r>
                </w:p>
                <w:p w:rsidR="008E493D" w:rsidRDefault="008E493D">
                  <w:pPr>
                    <w:rPr>
                      <w:noProof/>
                    </w:rPr>
                  </w:pPr>
                  <w:r>
                    <w:rPr>
                      <w:noProof/>
                    </w:rPr>
                    <w:t>Do you know what’s legal, and what’s not?</w:t>
                  </w:r>
                </w:p>
                <w:p w:rsidR="008E493D" w:rsidRPr="0077131D" w:rsidRDefault="008E493D">
                  <w:pPr>
                    <w:rPr>
                      <w:noProof/>
                    </w:rPr>
                  </w:pPr>
                  <w:r>
                    <w:rPr>
                      <w:noProof/>
                    </w:rPr>
                    <w:t>This poster should help you be informed about graffiti laws!!!!</w:t>
                  </w:r>
                </w:p>
              </w:txbxContent>
            </v:textbox>
            <w10:wrap type="square"/>
          </v:shape>
        </w:pict>
      </w:r>
      <w:r w:rsidR="0022443B">
        <w:rPr>
          <w:noProof/>
          <w:lang w:eastAsia="en-AU"/>
        </w:rPr>
        <w:drawing>
          <wp:anchor distT="0" distB="0" distL="114300" distR="114300" simplePos="0" relativeHeight="251669504" behindDoc="1" locked="0" layoutInCell="1" allowOverlap="1">
            <wp:simplePos x="0" y="0"/>
            <wp:positionH relativeFrom="column">
              <wp:posOffset>2752725</wp:posOffset>
            </wp:positionH>
            <wp:positionV relativeFrom="paragraph">
              <wp:posOffset>4295775</wp:posOffset>
            </wp:positionV>
            <wp:extent cx="3000375" cy="2247900"/>
            <wp:effectExtent l="19050" t="0" r="9525" b="0"/>
            <wp:wrapTight wrapText="bothSides">
              <wp:wrapPolygon edited="0">
                <wp:start x="-137" y="0"/>
                <wp:lineTo x="-137" y="21417"/>
                <wp:lineTo x="21669" y="21417"/>
                <wp:lineTo x="21669" y="0"/>
                <wp:lineTo x="-137" y="0"/>
              </wp:wrapPolygon>
            </wp:wrapTight>
            <wp:docPr id="3" name="Picture 3" descr="http://www.goldgraf.com/graffit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ldgraf.com/graffiti1.jpg"/>
                    <pic:cNvPicPr>
                      <a:picLocks noChangeAspect="1" noChangeArrowheads="1"/>
                    </pic:cNvPicPr>
                  </pic:nvPicPr>
                  <pic:blipFill>
                    <a:blip r:embed="rId5" cstate="print"/>
                    <a:srcRect/>
                    <a:stretch>
                      <a:fillRect/>
                    </a:stretch>
                  </pic:blipFill>
                  <pic:spPr bwMode="auto">
                    <a:xfrm>
                      <a:off x="0" y="0"/>
                      <a:ext cx="3000375" cy="2247900"/>
                    </a:xfrm>
                    <a:prstGeom prst="rect">
                      <a:avLst/>
                    </a:prstGeom>
                    <a:noFill/>
                    <a:ln w="9525">
                      <a:noFill/>
                      <a:miter lim="800000"/>
                      <a:headEnd/>
                      <a:tailEnd/>
                    </a:ln>
                  </pic:spPr>
                </pic:pic>
              </a:graphicData>
            </a:graphic>
          </wp:anchor>
        </w:drawing>
      </w:r>
      <w:r w:rsidRPr="00260162">
        <w:rPr>
          <w:noProof/>
          <w:lang w:val="en-US" w:eastAsia="zh-TW"/>
        </w:rPr>
        <w:pict>
          <v:shape id="_x0000_s1031" type="#_x0000_t202" style="position:absolute;margin-left:85.5pt;margin-top:561.75pt;width:281.55pt;height:112.75pt;z-index:251668480;mso-height-percent:200;mso-position-horizontal-relative:text;mso-position-vertical-relative:text;mso-height-percent:200;mso-width-relative:margin;mso-height-relative:margin" fillcolor="yellow" strokeweight="6pt">
            <v:textbox style="mso-fit-shape-to-text:t">
              <w:txbxContent>
                <w:p w:rsidR="0022443B" w:rsidRDefault="00557F87">
                  <w:r>
                    <w:t>Further Info</w:t>
                  </w:r>
                  <w:r w:rsidR="0022443B">
                    <w:t>:</w:t>
                  </w:r>
                </w:p>
                <w:p w:rsidR="0022443B" w:rsidRDefault="00260162" w:rsidP="0022443B">
                  <w:pPr>
                    <w:pStyle w:val="ListParagraph"/>
                    <w:numPr>
                      <w:ilvl w:val="0"/>
                      <w:numId w:val="1"/>
                    </w:numPr>
                  </w:pPr>
                  <w:hyperlink r:id="rId7" w:history="1">
                    <w:r w:rsidR="0022443B" w:rsidRPr="00D523D8">
                      <w:rPr>
                        <w:rStyle w:val="Hyperlink"/>
                      </w:rPr>
                      <w:t>www.lawstuff.org.au</w:t>
                    </w:r>
                  </w:hyperlink>
                </w:p>
                <w:p w:rsidR="0022443B" w:rsidRDefault="00260162" w:rsidP="0022443B">
                  <w:pPr>
                    <w:pStyle w:val="ListParagraph"/>
                    <w:numPr>
                      <w:ilvl w:val="0"/>
                      <w:numId w:val="1"/>
                    </w:numPr>
                  </w:pPr>
                  <w:hyperlink r:id="rId8" w:history="1">
                    <w:r w:rsidR="0022443B" w:rsidRPr="00D523D8">
                      <w:rPr>
                        <w:rStyle w:val="Hyperlink"/>
                      </w:rPr>
                      <w:t>www.youthlaw.asn.au</w:t>
                    </w:r>
                  </w:hyperlink>
                </w:p>
                <w:p w:rsidR="0022443B" w:rsidRDefault="0022443B" w:rsidP="0022443B">
                  <w:pPr>
                    <w:pStyle w:val="ListParagraph"/>
                    <w:numPr>
                      <w:ilvl w:val="0"/>
                      <w:numId w:val="1"/>
                    </w:numPr>
                  </w:pPr>
                  <w:r>
                    <w:t>The North Melbourne Legal Society: 9328 1885</w:t>
                  </w:r>
                </w:p>
                <w:p w:rsidR="0022443B" w:rsidRDefault="0022443B" w:rsidP="0022443B">
                  <w:pPr>
                    <w:pStyle w:val="ListParagraph"/>
                    <w:numPr>
                      <w:ilvl w:val="0"/>
                      <w:numId w:val="1"/>
                    </w:numPr>
                  </w:pPr>
                  <w:r>
                    <w:t>Victoria Legal Aid: 9269 0120</w:t>
                  </w:r>
                </w:p>
              </w:txbxContent>
            </v:textbox>
          </v:shape>
        </w:pict>
      </w:r>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57pt;margin-top:-37.5pt;width:320.25pt;height:94.5pt;rotation:646287fd;z-index:-251656192;mso-position-horizontal-relative:text;mso-position-vertical-relative:text" wrapcoords="1163 -1371 911 -857 253 1886 -152 4800 -152 14914 0 17314 304 19200 3541 19543 4148 19371 6374 20571 6526 21771 10977 20743 14366 18857 16440 20229 16643 20743 19324 21429 20184 21257 20791 20914 20841 20743 21094 20229 21802 17143 21954 14229 21954 11486 21549 8914 21752 8743 21954 6857 21802 4114 21044 3600 19678 4457 15783 2229 14316 2057 14366 -2057 12444 -1543 7234 514 5109 514 2833 171 2226 -1543 1922 -1886 1163 -1371" fillcolor="#3cf" strokecolor="#009" strokeweight="1pt">
            <v:shadow on="t" color="#009" offset="7pt,-7pt"/>
            <v:textpath style="font-family:&quot;Impact&quot;;v-text-spacing:52429f;v-text-kern:t" trim="t" fitpath="t" xscale="f" string="Graffiti Laws"/>
            <w10:wrap type="tight"/>
          </v:shape>
        </w:pict>
      </w:r>
    </w:p>
    <w:sectPr w:rsidR="00E276CC" w:rsidSect="00E276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13DA2"/>
    <w:multiLevelType w:val="hybridMultilevel"/>
    <w:tmpl w:val="6A6C1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8E493D"/>
    <w:rsid w:val="00174E8F"/>
    <w:rsid w:val="001F3300"/>
    <w:rsid w:val="0022443B"/>
    <w:rsid w:val="00260162"/>
    <w:rsid w:val="00394DD6"/>
    <w:rsid w:val="00447137"/>
    <w:rsid w:val="004A4648"/>
    <w:rsid w:val="00557F87"/>
    <w:rsid w:val="00691E90"/>
    <w:rsid w:val="008A0FCA"/>
    <w:rsid w:val="008A6363"/>
    <w:rsid w:val="008E493D"/>
    <w:rsid w:val="009B3898"/>
    <w:rsid w:val="009D78F1"/>
    <w:rsid w:val="009F4006"/>
    <w:rsid w:val="00A0183C"/>
    <w:rsid w:val="00AA1CAD"/>
    <w:rsid w:val="00B3201B"/>
    <w:rsid w:val="00BD08BD"/>
    <w:rsid w:val="00C24F49"/>
    <w:rsid w:val="00C571EB"/>
    <w:rsid w:val="00D66991"/>
    <w:rsid w:val="00DA2100"/>
    <w:rsid w:val="00DA589D"/>
    <w:rsid w:val="00E276CC"/>
    <w:rsid w:val="00EA6D53"/>
    <w:rsid w:val="00F14755"/>
    <w:rsid w:val="00F30329"/>
    <w:rsid w:val="00F41FB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93D"/>
    <w:rPr>
      <w:rFonts w:ascii="Tahoma" w:hAnsi="Tahoma" w:cs="Tahoma"/>
      <w:sz w:val="16"/>
      <w:szCs w:val="16"/>
    </w:rPr>
  </w:style>
  <w:style w:type="paragraph" w:styleId="ListParagraph">
    <w:name w:val="List Paragraph"/>
    <w:basedOn w:val="Normal"/>
    <w:uiPriority w:val="34"/>
    <w:qFormat/>
    <w:rsid w:val="0022443B"/>
    <w:pPr>
      <w:ind w:left="720"/>
      <w:contextualSpacing/>
    </w:pPr>
  </w:style>
  <w:style w:type="character" w:styleId="Hyperlink">
    <w:name w:val="Hyperlink"/>
    <w:basedOn w:val="DefaultParagraphFont"/>
    <w:uiPriority w:val="99"/>
    <w:unhideWhenUsed/>
    <w:rsid w:val="0022443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hlaw.asn.au" TargetMode="External"/><Relationship Id="rId3" Type="http://schemas.openxmlformats.org/officeDocument/2006/relationships/settings" Target="settings.xml"/><Relationship Id="rId7" Type="http://schemas.openxmlformats.org/officeDocument/2006/relationships/hyperlink" Target="http://www.lawstuff.org.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2012-03-10T07:10:00Z</dcterms:created>
  <dcterms:modified xsi:type="dcterms:W3CDTF">2012-03-10T07:10:00Z</dcterms:modified>
</cp:coreProperties>
</file>